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FA8" w:rsidRPr="00AB394C" w:rsidRDefault="00F93FA8" w:rsidP="00F93FA8">
      <w:pPr>
        <w:shd w:val="clear" w:color="auto" w:fill="FFFFFF"/>
        <w:spacing w:before="600" w:after="345" w:line="420" w:lineRule="atLeast"/>
        <w:outlineLvl w:val="2"/>
        <w:rPr>
          <w:rFonts w:ascii="Arial" w:eastAsia="Times New Roman" w:hAnsi="Arial" w:cs="Arial"/>
          <w:b/>
          <w:bCs/>
          <w:color w:val="2E2D2C"/>
          <w:sz w:val="33"/>
          <w:szCs w:val="33"/>
          <w:lang w:eastAsia="ru-RU"/>
        </w:rPr>
      </w:pPr>
      <w:r w:rsidRPr="00F93FA8">
        <w:rPr>
          <w:rFonts w:ascii="Arial" w:eastAsia="Times New Roman" w:hAnsi="Arial" w:cs="Arial"/>
          <w:b/>
          <w:bCs/>
          <w:sz w:val="33"/>
          <w:szCs w:val="33"/>
          <w:lang w:eastAsia="ru-RU"/>
        </w:rPr>
        <w:t>Информаци</w:t>
      </w:r>
      <w:bookmarkStart w:id="0" w:name="_GoBack"/>
      <w:bookmarkEnd w:id="0"/>
      <w:r w:rsidRPr="00F93FA8">
        <w:rPr>
          <w:rFonts w:ascii="Arial" w:eastAsia="Times New Roman" w:hAnsi="Arial" w:cs="Arial"/>
          <w:b/>
          <w:bCs/>
          <w:sz w:val="33"/>
          <w:szCs w:val="33"/>
          <w:lang w:eastAsia="ru-RU"/>
        </w:rPr>
        <w:t>я</w:t>
      </w:r>
      <w:r>
        <w:rPr>
          <w:rFonts w:ascii="Arial" w:eastAsia="Times New Roman" w:hAnsi="Arial" w:cs="Arial"/>
          <w:b/>
          <w:bCs/>
          <w:color w:val="FF0000"/>
          <w:sz w:val="33"/>
          <w:szCs w:val="33"/>
          <w:lang w:eastAsia="ru-RU"/>
        </w:rPr>
        <w:t xml:space="preserve"> </w:t>
      </w:r>
      <w:r w:rsidRPr="00AB394C">
        <w:rPr>
          <w:rFonts w:ascii="Arial" w:eastAsia="Times New Roman" w:hAnsi="Arial" w:cs="Arial"/>
          <w:b/>
          <w:bCs/>
          <w:color w:val="2E2D2C"/>
          <w:sz w:val="33"/>
          <w:szCs w:val="33"/>
          <w:lang w:eastAsia="ru-RU"/>
        </w:rPr>
        <w:t>о поступлении и расходовании финансовых и материальных средств</w:t>
      </w:r>
    </w:p>
    <w:tbl>
      <w:tblPr>
        <w:tblW w:w="10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1"/>
        <w:gridCol w:w="4441"/>
        <w:gridCol w:w="4633"/>
      </w:tblGrid>
      <w:tr w:rsidR="00F93FA8" w:rsidRPr="00AB394C" w:rsidTr="00F93FA8">
        <w:trPr>
          <w:tblHeader/>
        </w:trPr>
        <w:tc>
          <w:tcPr>
            <w:tcW w:w="0" w:type="auto"/>
            <w:shd w:val="clear" w:color="auto" w:fill="F5F6F8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93FA8" w:rsidRPr="00AB394C" w:rsidRDefault="00F93FA8" w:rsidP="00F93FA8">
            <w:pPr>
              <w:spacing w:after="0" w:line="270" w:lineRule="atLeast"/>
              <w:jc w:val="center"/>
              <w:rPr>
                <w:rFonts w:ascii="Arial" w:eastAsia="Times New Roman" w:hAnsi="Arial" w:cs="Arial"/>
                <w:b/>
                <w:bCs/>
                <w:color w:val="2E2D2C"/>
                <w:sz w:val="17"/>
                <w:szCs w:val="17"/>
                <w:lang w:eastAsia="ru-RU"/>
              </w:rPr>
            </w:pPr>
            <w:r w:rsidRPr="00AB394C">
              <w:rPr>
                <w:rFonts w:ascii="Arial" w:eastAsia="Times New Roman" w:hAnsi="Arial" w:cs="Arial"/>
                <w:b/>
                <w:bCs/>
                <w:color w:val="2E2D2C"/>
                <w:sz w:val="17"/>
                <w:szCs w:val="17"/>
                <w:lang w:eastAsia="ru-RU"/>
              </w:rPr>
              <w:t>Год отчетности</w:t>
            </w:r>
          </w:p>
        </w:tc>
        <w:tc>
          <w:tcPr>
            <w:tcW w:w="0" w:type="auto"/>
            <w:shd w:val="clear" w:color="auto" w:fill="F5F6F8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93FA8" w:rsidRPr="00AB394C" w:rsidRDefault="00F93FA8" w:rsidP="00F93FA8">
            <w:pPr>
              <w:spacing w:after="0" w:line="270" w:lineRule="atLeast"/>
              <w:jc w:val="center"/>
              <w:rPr>
                <w:rFonts w:ascii="Arial" w:eastAsia="Times New Roman" w:hAnsi="Arial" w:cs="Arial"/>
                <w:b/>
                <w:bCs/>
                <w:color w:val="2E2D2C"/>
                <w:sz w:val="17"/>
                <w:szCs w:val="17"/>
                <w:lang w:eastAsia="ru-RU"/>
              </w:rPr>
            </w:pPr>
            <w:r w:rsidRPr="00AB394C">
              <w:rPr>
                <w:rFonts w:ascii="Arial" w:eastAsia="Times New Roman" w:hAnsi="Arial" w:cs="Arial"/>
                <w:b/>
                <w:bCs/>
                <w:color w:val="2E2D2C"/>
                <w:sz w:val="17"/>
                <w:szCs w:val="17"/>
                <w:lang w:eastAsia="ru-RU"/>
              </w:rPr>
              <w:t>Поступившие финансовые и материальные средства</w:t>
            </w:r>
          </w:p>
        </w:tc>
        <w:tc>
          <w:tcPr>
            <w:tcW w:w="0" w:type="auto"/>
            <w:shd w:val="clear" w:color="auto" w:fill="F5F6F8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93FA8" w:rsidRPr="00AB394C" w:rsidRDefault="00F93FA8" w:rsidP="00F93FA8">
            <w:pPr>
              <w:spacing w:after="0" w:line="270" w:lineRule="atLeast"/>
              <w:jc w:val="center"/>
              <w:rPr>
                <w:rFonts w:ascii="Arial" w:eastAsia="Times New Roman" w:hAnsi="Arial" w:cs="Arial"/>
                <w:b/>
                <w:bCs/>
                <w:color w:val="2E2D2C"/>
                <w:sz w:val="17"/>
                <w:szCs w:val="17"/>
                <w:lang w:eastAsia="ru-RU"/>
              </w:rPr>
            </w:pPr>
            <w:r w:rsidRPr="00AB394C">
              <w:rPr>
                <w:rFonts w:ascii="Arial" w:eastAsia="Times New Roman" w:hAnsi="Arial" w:cs="Arial"/>
                <w:b/>
                <w:bCs/>
                <w:color w:val="2E2D2C"/>
                <w:sz w:val="17"/>
                <w:szCs w:val="17"/>
                <w:lang w:eastAsia="ru-RU"/>
              </w:rPr>
              <w:t>Расходованные финансовые и материальные средства</w:t>
            </w:r>
          </w:p>
        </w:tc>
      </w:tr>
      <w:tr w:rsidR="00F93FA8" w:rsidRPr="00AB394C" w:rsidTr="00F93FA8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93FA8" w:rsidRPr="00AB394C" w:rsidRDefault="00F93FA8" w:rsidP="00560D81">
            <w:pPr>
              <w:spacing w:after="0" w:line="270" w:lineRule="atLeast"/>
              <w:jc w:val="center"/>
              <w:rPr>
                <w:rFonts w:ascii="Arial" w:eastAsia="Times New Roman" w:hAnsi="Arial" w:cs="Arial"/>
                <w:color w:val="2E2D2C"/>
                <w:sz w:val="17"/>
                <w:szCs w:val="17"/>
                <w:lang w:eastAsia="ru-RU"/>
              </w:rPr>
            </w:pPr>
            <w:r w:rsidRPr="00AB394C">
              <w:rPr>
                <w:rFonts w:ascii="Arial" w:eastAsia="Times New Roman" w:hAnsi="Arial" w:cs="Arial"/>
                <w:color w:val="2E2D2C"/>
                <w:sz w:val="17"/>
                <w:szCs w:val="17"/>
                <w:lang w:eastAsia="ru-RU"/>
              </w:rPr>
              <w:t>202</w:t>
            </w:r>
            <w:r w:rsidR="00560D81">
              <w:rPr>
                <w:rFonts w:ascii="Arial" w:eastAsia="Times New Roman" w:hAnsi="Arial" w:cs="Arial"/>
                <w:color w:val="2E2D2C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93FA8" w:rsidRPr="00AB394C" w:rsidRDefault="00560D81" w:rsidP="00F93FA8">
            <w:pPr>
              <w:spacing w:after="0" w:line="270" w:lineRule="atLeast"/>
              <w:jc w:val="center"/>
              <w:rPr>
                <w:rFonts w:ascii="Arial" w:eastAsia="Times New Roman" w:hAnsi="Arial" w:cs="Arial"/>
                <w:color w:val="2E2D2C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color w:val="2E2D2C"/>
                <w:sz w:val="17"/>
                <w:szCs w:val="17"/>
                <w:lang w:eastAsia="ru-RU"/>
              </w:rPr>
              <w:t>4 436 010,0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93FA8" w:rsidRPr="00AB394C" w:rsidRDefault="00560D81" w:rsidP="00F93FA8">
            <w:pPr>
              <w:spacing w:after="0" w:line="270" w:lineRule="atLeast"/>
              <w:jc w:val="center"/>
              <w:rPr>
                <w:rFonts w:ascii="Arial" w:eastAsia="Times New Roman" w:hAnsi="Arial" w:cs="Arial"/>
                <w:color w:val="2E2D2C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color w:val="2E2D2C"/>
                <w:sz w:val="17"/>
                <w:szCs w:val="17"/>
                <w:lang w:eastAsia="ru-RU"/>
              </w:rPr>
              <w:t>4 275 499,8</w:t>
            </w:r>
          </w:p>
        </w:tc>
      </w:tr>
    </w:tbl>
    <w:p w:rsidR="001E3DD5" w:rsidRDefault="001E3DD5"/>
    <w:sectPr w:rsidR="001E3DD5" w:rsidSect="00F93FA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FA8"/>
    <w:rsid w:val="001E3DD5"/>
    <w:rsid w:val="00560D81"/>
    <w:rsid w:val="00F9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2026-05-22T09:39:00Z</dcterms:created>
  <dcterms:modified xsi:type="dcterms:W3CDTF">2026-05-22T09:39:00Z</dcterms:modified>
</cp:coreProperties>
</file>